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C06" w:rsidRPr="00A114FE" w:rsidRDefault="00462C06" w:rsidP="00462C06">
      <w:pPr>
        <w:ind w:firstLine="540"/>
      </w:pPr>
      <w:r w:rsidRPr="00A114FE">
        <w:rPr>
          <w:b/>
          <w:color w:val="000000"/>
          <w:lang w:val="kk-KZ"/>
        </w:rPr>
        <w:t>8 Лекция жоспары</w:t>
      </w:r>
    </w:p>
    <w:p w:rsidR="00462C06" w:rsidRPr="00A114FE" w:rsidRDefault="00462C06" w:rsidP="00462C06">
      <w:pPr>
        <w:ind w:firstLine="540"/>
        <w:jc w:val="both"/>
        <w:rPr>
          <w:color w:val="000000"/>
          <w:lang w:val="kk-KZ"/>
        </w:rPr>
      </w:pPr>
      <w:r w:rsidRPr="00A114FE">
        <w:rPr>
          <w:color w:val="000000"/>
          <w:lang w:val="kk-KZ"/>
        </w:rPr>
        <w:t>1. Банктің тәжірибесінің тәуекелдерінің жіктеуі</w:t>
      </w:r>
    </w:p>
    <w:p w:rsidR="00462C06" w:rsidRPr="00A114FE" w:rsidRDefault="00462C06" w:rsidP="00462C06">
      <w:pPr>
        <w:ind w:firstLine="540"/>
        <w:jc w:val="both"/>
        <w:rPr>
          <w:color w:val="000000"/>
          <w:lang w:val="kk-KZ"/>
        </w:rPr>
      </w:pPr>
      <w:r w:rsidRPr="00A114FE">
        <w:rPr>
          <w:color w:val="000000"/>
          <w:lang w:val="kk-KZ"/>
        </w:rPr>
        <w:tab/>
        <w:t>2. Банк тәуекелдерді хеджирлеу әдістері</w:t>
      </w:r>
    </w:p>
    <w:p w:rsidR="00462C06" w:rsidRPr="00A114FE" w:rsidRDefault="00462C06" w:rsidP="00462C06">
      <w:pPr>
        <w:ind w:firstLine="540"/>
        <w:jc w:val="both"/>
        <w:rPr>
          <w:color w:val="000000"/>
          <w:lang w:val="kk-KZ"/>
        </w:rPr>
      </w:pPr>
    </w:p>
    <w:p w:rsidR="00462C06" w:rsidRPr="00A114FE" w:rsidRDefault="00462C06" w:rsidP="00462C06">
      <w:pPr>
        <w:ind w:firstLine="540"/>
        <w:jc w:val="both"/>
        <w:rPr>
          <w:b/>
          <w:color w:val="000000"/>
          <w:lang w:val="kk-KZ"/>
        </w:rPr>
      </w:pPr>
      <w:r w:rsidRPr="00A114FE">
        <w:rPr>
          <w:b/>
          <w:color w:val="000000"/>
          <w:lang w:val="kk-KZ"/>
        </w:rPr>
        <w:tab/>
        <w:t>1. Банктің тәжірибесінің тәуекелдерінің жіктеуі</w:t>
      </w:r>
    </w:p>
    <w:p w:rsidR="00462C06" w:rsidRPr="00A114FE" w:rsidRDefault="00462C06" w:rsidP="00462C06">
      <w:pPr>
        <w:tabs>
          <w:tab w:val="left" w:pos="540"/>
        </w:tabs>
        <w:ind w:firstLine="540"/>
        <w:jc w:val="both"/>
        <w:rPr>
          <w:color w:val="000000"/>
          <w:lang w:val="sr-Cyrl-CS"/>
        </w:rPr>
      </w:pPr>
      <w:r w:rsidRPr="00A114FE">
        <w:rPr>
          <w:color w:val="000000"/>
          <w:lang w:val="sr-Cyrl-CS"/>
        </w:rPr>
        <w:t>Нарықты және нарықтық инфрақұрылымдарды, ша</w:t>
      </w:r>
      <w:r w:rsidRPr="00A114FE">
        <w:rPr>
          <w:color w:val="000000"/>
          <w:lang w:val="sr-Cyrl-CS"/>
        </w:rPr>
        <w:softHyphen/>
        <w:t>руа</w:t>
      </w:r>
      <w:r w:rsidRPr="00A114FE">
        <w:rPr>
          <w:color w:val="000000"/>
          <w:lang w:val="sr-Cyrl-CS"/>
        </w:rPr>
        <w:softHyphen/>
        <w:t>шылық байланыстарын орнықтырудың жаңа тетіктерін қалыптастыру және кәсіпкерлік пен бәсекелестікті дамыту шаруашылық жүргізудің: бүкіл еларалық, республикалық, аймақтық, жергілікті сатыларында, сондай-ақ меншік нысандарының түрлеріне қарамастан әрбір шаруашылық бірлігі деңгейінде экономикалық тәуекелдер теориясын, оларды бағалау мен реттеудің әдістерін әзірлеп жасауды талап етеді.</w:t>
      </w:r>
    </w:p>
    <w:p w:rsidR="00462C06" w:rsidRPr="00A114FE" w:rsidRDefault="00462C06" w:rsidP="00462C06">
      <w:pPr>
        <w:tabs>
          <w:tab w:val="left" w:pos="540"/>
        </w:tabs>
        <w:ind w:firstLine="540"/>
        <w:jc w:val="both"/>
        <w:rPr>
          <w:color w:val="000000"/>
          <w:lang w:val="sr-Cyrl-CS"/>
        </w:rPr>
      </w:pPr>
      <w:r w:rsidRPr="00A114FE">
        <w:rPr>
          <w:color w:val="000000"/>
          <w:lang w:val="sr-Cyrl-CS"/>
        </w:rPr>
        <w:t>Аталмыш проблемаларды шешуде банк жүйелері бас</w:t>
      </w:r>
      <w:r w:rsidRPr="00A114FE">
        <w:rPr>
          <w:color w:val="000000"/>
          <w:lang w:val="sr-Cyrl-CS"/>
        </w:rPr>
        <w:softHyphen/>
        <w:t>ты рөл атқарады. Бұл – ел экономикасының тұрақсыздығы жағдайындағы банктер мен несие қатынастары рөлінің өсе түсуімен және нарықтық қатынастардың дамуымен айқындалады. Банктер ссудалық капитал, бағалы қағаздар нарығын, валюта нарығын ғана қалыптастырмайды, сонымен бірге тауар биржаларын және жаңа шаруашылық құрылымдарын құру мен олардың қызметін жүргізуге де қатысады, негізі бойынша ұйымдар мен кәсіпорындардың қаржылық жағдайы, тауар, сауда және валюта нарық</w:t>
      </w:r>
      <w:r w:rsidRPr="00A114FE">
        <w:rPr>
          <w:color w:val="000000"/>
          <w:lang w:val="sr-Cyrl-CS"/>
        </w:rPr>
        <w:softHyphen/>
        <w:t>та</w:t>
      </w:r>
      <w:r w:rsidRPr="00A114FE">
        <w:rPr>
          <w:color w:val="000000"/>
          <w:lang w:val="sr-Cyrl-CS"/>
        </w:rPr>
        <w:softHyphen/>
        <w:t>ры</w:t>
      </w:r>
      <w:r w:rsidRPr="00A114FE">
        <w:rPr>
          <w:color w:val="000000"/>
          <w:lang w:val="sr-Cyrl-CS"/>
        </w:rPr>
        <w:softHyphen/>
        <w:t>ның конъюнктурасы, аймақтың экономикалық хал-ахуалы туралы қажетті ақпараттардың бірден-бір иеленушісі болып саналады. Соңғы айтылғандар банктердің өз клиенттерінің сыртқы және ішкі коммерциялық және саяси тәуекелдерін зерттеудің маңыздылығын растайды.</w:t>
      </w:r>
    </w:p>
    <w:p w:rsidR="00462C06" w:rsidRPr="00A114FE" w:rsidRDefault="00462C06" w:rsidP="00462C06">
      <w:pPr>
        <w:tabs>
          <w:tab w:val="left" w:pos="540"/>
        </w:tabs>
        <w:ind w:firstLine="540"/>
        <w:jc w:val="both"/>
        <w:rPr>
          <w:color w:val="000000"/>
          <w:lang w:val="sr-Cyrl-CS"/>
        </w:rPr>
      </w:pPr>
      <w:r w:rsidRPr="00A114FE">
        <w:rPr>
          <w:color w:val="000000"/>
          <w:lang w:val="sr-Cyrl-CS"/>
        </w:rPr>
        <w:t>Барынша көп пайда табуға ұмтылу нарықтық қаты</w:t>
      </w:r>
      <w:r w:rsidRPr="00A114FE">
        <w:rPr>
          <w:color w:val="000000"/>
          <w:lang w:val="sr-Cyrl-CS"/>
        </w:rPr>
        <w:softHyphen/>
        <w:t>нас</w:t>
      </w:r>
      <w:r w:rsidRPr="00A114FE">
        <w:rPr>
          <w:color w:val="000000"/>
          <w:lang w:val="sr-Cyrl-CS"/>
        </w:rPr>
        <w:softHyphen/>
        <w:t xml:space="preserve">тар жағдайындағы коммерциялық банктер жұмысының басты қағидасы болып саналады. </w:t>
      </w:r>
    </w:p>
    <w:p w:rsidR="00462C06" w:rsidRPr="00A114FE" w:rsidRDefault="00462C06" w:rsidP="00462C06">
      <w:pPr>
        <w:tabs>
          <w:tab w:val="left" w:pos="540"/>
        </w:tabs>
        <w:ind w:firstLine="540"/>
        <w:jc w:val="both"/>
        <w:rPr>
          <w:color w:val="000000"/>
          <w:lang w:val="sr-Cyrl-CS"/>
        </w:rPr>
      </w:pPr>
      <w:r w:rsidRPr="00A114FE">
        <w:rPr>
          <w:color w:val="000000"/>
          <w:lang w:val="sr-Cyrl-CS"/>
        </w:rPr>
        <w:t>Кез келген шаруашылық қызметінде қандай да бір шаруашылық операцияларының өзіндік ерекшеліктерінен туындайтын әрқашанда ақша ысырыптарының болу қауіпі өмір сүреді. Мұндай ысыраптар қауіпі қаржы тәуекелдерін білдіреді.</w:t>
      </w:r>
    </w:p>
    <w:p w:rsidR="00462C06" w:rsidRPr="00A114FE" w:rsidRDefault="00462C06" w:rsidP="00462C06">
      <w:pPr>
        <w:tabs>
          <w:tab w:val="left" w:pos="540"/>
        </w:tabs>
        <w:ind w:firstLine="540"/>
        <w:jc w:val="both"/>
        <w:rPr>
          <w:color w:val="000000"/>
          <w:lang w:val="sr-Cyrl-CS"/>
        </w:rPr>
      </w:pPr>
      <w:r w:rsidRPr="00A114FE">
        <w:rPr>
          <w:color w:val="000000"/>
          <w:lang w:val="sr-Cyrl-CS"/>
        </w:rPr>
        <w:t>Тәуекел – бұл табысқа жете алмаған жағдайдағы оның болуы мүмкін зардаптары мен одан шығудың белгісіздік жағдайын көрсететін кез келген өндірушінің, оның ішінде банк қызметінің ахуалдық сипаттамасы болып саналады.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Тәуекел пайданы жоғалту және берілген несиелерді уақытында төлемеушіліктің салдарынан шағымдардың пайда болуы, ресурстық базаның қысқаруы, баланстық операциялардан сыртқары түрде төлемдерді жүзеге асыру сияқты қажетсіз нәтижелердің болу ықтималдылығынан көрінеді. Сонымен бір мезгілде тәуекел деңгейі неғұрлым төмен болса, жоғары пайда алуға деген сенім де соғұрлым аз болады. Сондықтан, біріншіден, кез келген өндіруші тәуекел дәрежесін барынша төмендетуге тырысады және бірнеше баламалы шешімдердің ішінен әрқашанда тәуекел деңгейі төменін таңдайды, екіншіден, іскер белсенділік, кірістілік дәрежелері мен тәуекел деңгейінің оңтайлы арақатынасын таңдауы қажет болады.</w:t>
      </w:r>
    </w:p>
    <w:p w:rsidR="00462C06" w:rsidRPr="00A114FE" w:rsidRDefault="00462C06" w:rsidP="00462C06">
      <w:pPr>
        <w:tabs>
          <w:tab w:val="left" w:pos="540"/>
          <w:tab w:val="left" w:pos="900"/>
        </w:tabs>
        <w:ind w:firstLine="540"/>
        <w:jc w:val="both"/>
        <w:rPr>
          <w:color w:val="000000"/>
          <w:lang w:val="sr-Cyrl-CS"/>
        </w:rPr>
      </w:pPr>
      <w:r w:rsidRPr="00A114FE">
        <w:rPr>
          <w:iCs/>
          <w:color w:val="000000"/>
          <w:lang w:val="sr-Cyrl-CS"/>
        </w:rPr>
        <w:t>Тәуекел</w:t>
      </w:r>
      <w:r w:rsidRPr="00A114FE">
        <w:rPr>
          <w:color w:val="000000"/>
          <w:lang w:val="sr-Cyrl-CS"/>
        </w:rPr>
        <w:t xml:space="preserve"> – бұл көпшілігі сәйкес келмейтін, ал кейбір жағдайларда қарама-қайшы негіздерге ие күрделі, жүйелі құбылыс болып саналады. Тәуекел: </w:t>
      </w:r>
    </w:p>
    <w:p w:rsidR="00462C06" w:rsidRPr="00A114FE" w:rsidRDefault="00462C06" w:rsidP="00462C06">
      <w:pPr>
        <w:tabs>
          <w:tab w:val="left" w:pos="540"/>
          <w:tab w:val="left" w:pos="900"/>
        </w:tabs>
        <w:ind w:firstLine="540"/>
        <w:jc w:val="both"/>
        <w:rPr>
          <w:color w:val="000000"/>
          <w:lang w:val="sr-Cyrl-CS"/>
        </w:rPr>
      </w:pPr>
      <w:r w:rsidRPr="00A114FE">
        <w:rPr>
          <w:color w:val="000000"/>
          <w:lang w:val="sr-Cyrl-CS"/>
        </w:rPr>
        <w:t>Болуы мүмкін қауіп пен сәтсіздіктің шегі.</w:t>
      </w:r>
    </w:p>
    <w:p w:rsidR="00462C06" w:rsidRPr="00A114FE" w:rsidRDefault="00462C06" w:rsidP="00462C06">
      <w:pPr>
        <w:tabs>
          <w:tab w:val="left" w:pos="540"/>
          <w:tab w:val="left" w:pos="900"/>
        </w:tabs>
        <w:ind w:firstLine="540"/>
        <w:jc w:val="both"/>
        <w:rPr>
          <w:color w:val="000000"/>
          <w:lang w:val="sr-Cyrl-CS"/>
        </w:rPr>
      </w:pPr>
      <w:r w:rsidRPr="00A114FE">
        <w:rPr>
          <w:color w:val="000000"/>
          <w:lang w:val="sr-Cyrl-CS"/>
        </w:rPr>
        <w:t>Сәтті бастау негізінде үміт ете отырып жасалатын қызмет.</w:t>
      </w:r>
    </w:p>
    <w:p w:rsidR="00462C06" w:rsidRPr="00A114FE" w:rsidRDefault="00462C06" w:rsidP="00462C06">
      <w:pPr>
        <w:tabs>
          <w:tab w:val="left" w:pos="540"/>
          <w:tab w:val="left" w:pos="900"/>
        </w:tabs>
        <w:ind w:firstLine="540"/>
        <w:jc w:val="both"/>
        <w:rPr>
          <w:color w:val="000000"/>
          <w:lang w:val="sr-Cyrl-CS"/>
        </w:rPr>
      </w:pPr>
      <w:r w:rsidRPr="00A114FE">
        <w:rPr>
          <w:color w:val="000000"/>
          <w:lang w:val="sr-Cyrl-CS"/>
        </w:rPr>
        <w:t>Бірнеше баламалы ахуалдан бірін таңдай отырып, қа</w:t>
      </w:r>
      <w:r w:rsidRPr="00A114FE">
        <w:rPr>
          <w:color w:val="000000"/>
          <w:lang w:val="sr-Cyrl-CS"/>
        </w:rPr>
        <w:softHyphen/>
        <w:t>те</w:t>
      </w:r>
      <w:r w:rsidRPr="00A114FE">
        <w:rPr>
          <w:color w:val="000000"/>
          <w:lang w:val="sr-Cyrl-CS"/>
        </w:rPr>
        <w:softHyphen/>
        <w:t>лік жасау немесе табысқа жету сияқты әртүрліше тү</w:t>
      </w:r>
      <w:r w:rsidRPr="00A114FE">
        <w:rPr>
          <w:color w:val="000000"/>
          <w:lang w:val="sr-Cyrl-CS"/>
        </w:rPr>
        <w:softHyphen/>
        <w:t>сін</w:t>
      </w:r>
      <w:r w:rsidRPr="00A114FE">
        <w:rPr>
          <w:color w:val="000000"/>
          <w:lang w:val="sr-Cyrl-CS"/>
        </w:rPr>
        <w:softHyphen/>
        <w:t>ді</w:t>
      </w:r>
      <w:r w:rsidRPr="00A114FE">
        <w:rPr>
          <w:color w:val="000000"/>
          <w:lang w:val="sr-Cyrl-CS"/>
        </w:rPr>
        <w:softHyphen/>
        <w:t>ріледі.</w:t>
      </w:r>
    </w:p>
    <w:p w:rsidR="00462C06" w:rsidRPr="00A114FE" w:rsidRDefault="00462C06" w:rsidP="00462C06">
      <w:pPr>
        <w:tabs>
          <w:tab w:val="left" w:pos="540"/>
          <w:tab w:val="left" w:pos="900"/>
        </w:tabs>
        <w:ind w:firstLine="540"/>
        <w:jc w:val="both"/>
        <w:rPr>
          <w:color w:val="000000"/>
          <w:spacing w:val="-8"/>
          <w:lang w:val="sr-Cyrl-CS"/>
        </w:rPr>
      </w:pPr>
      <w:r w:rsidRPr="00A114FE">
        <w:rPr>
          <w:color w:val="000000"/>
          <w:spacing w:val="-8"/>
          <w:lang w:val="sr-Cyrl-CS"/>
        </w:rPr>
        <w:t>Теорияға сәйкес, тәуекелге мыналар тән болып сана</w:t>
      </w:r>
      <w:r w:rsidRPr="00A114FE">
        <w:rPr>
          <w:color w:val="000000"/>
          <w:spacing w:val="-8"/>
          <w:lang w:val="sr-Cyrl-CS"/>
        </w:rPr>
        <w:softHyphen/>
        <w:t>л</w:t>
      </w:r>
      <w:r w:rsidRPr="00A114FE">
        <w:rPr>
          <w:color w:val="000000"/>
          <w:spacing w:val="-8"/>
          <w:lang w:val="sr-Cyrl-CS"/>
        </w:rPr>
        <w:softHyphen/>
        <w:t>а</w:t>
      </w:r>
      <w:r w:rsidRPr="00A114FE">
        <w:rPr>
          <w:color w:val="000000"/>
          <w:spacing w:val="-8"/>
          <w:lang w:val="sr-Cyrl-CS"/>
        </w:rPr>
        <w:softHyphen/>
        <w:t>ды:</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белгісіздік;</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баламалықты таңдаудың қажеттілігі;</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баламалықты жүзеге асырудың ықтималдылығын бағалау мүмкіндігі.</w:t>
      </w:r>
    </w:p>
    <w:p w:rsidR="00462C06" w:rsidRPr="00A114FE" w:rsidRDefault="00462C06" w:rsidP="00462C06">
      <w:pPr>
        <w:tabs>
          <w:tab w:val="left" w:pos="540"/>
        </w:tabs>
        <w:ind w:firstLine="540"/>
        <w:jc w:val="both"/>
        <w:rPr>
          <w:color w:val="000000"/>
          <w:lang w:val="sr-Cyrl-CS"/>
        </w:rPr>
      </w:pPr>
      <w:r w:rsidRPr="00A114FE">
        <w:rPr>
          <w:color w:val="000000"/>
          <w:lang w:val="sr-Cyrl-CS"/>
        </w:rPr>
        <w:t>Көрсетілген элементтер белгілі бір тәуекел ету жағ</w:t>
      </w:r>
      <w:r w:rsidRPr="00A114FE">
        <w:rPr>
          <w:color w:val="000000"/>
          <w:lang w:val="sr-Cyrl-CS"/>
        </w:rPr>
        <w:softHyphen/>
        <w:t>дай</w:t>
      </w:r>
      <w:r w:rsidRPr="00A114FE">
        <w:rPr>
          <w:color w:val="000000"/>
          <w:lang w:val="sr-Cyrl-CS"/>
        </w:rPr>
        <w:softHyphen/>
      </w:r>
      <w:r w:rsidRPr="00A114FE">
        <w:rPr>
          <w:color w:val="000000"/>
          <w:lang w:val="sr-Cyrl-CS"/>
        </w:rPr>
        <w:softHyphen/>
        <w:t>ында шешім қабылдайтын нақты тұлғаның қызметімен тәуекелдің байланысты екендігін анықтайды. Соған сәй</w:t>
      </w:r>
      <w:r w:rsidRPr="00A114FE">
        <w:rPr>
          <w:color w:val="000000"/>
          <w:lang w:val="sr-Cyrl-CS"/>
        </w:rPr>
        <w:softHyphen/>
        <w:t>кес, тәуекел шешім қабылдау мен оны жүзеге асыру са</w:t>
      </w:r>
      <w:r w:rsidRPr="00A114FE">
        <w:rPr>
          <w:color w:val="000000"/>
          <w:lang w:val="sr-Cyrl-CS"/>
        </w:rPr>
        <w:softHyphen/>
        <w:t>ты</w:t>
      </w:r>
      <w:r w:rsidRPr="00A114FE">
        <w:rPr>
          <w:color w:val="000000"/>
          <w:lang w:val="sr-Cyrl-CS"/>
        </w:rPr>
        <w:softHyphen/>
        <w:t>сын</w:t>
      </w:r>
      <w:r w:rsidRPr="00A114FE">
        <w:rPr>
          <w:color w:val="000000"/>
          <w:lang w:val="sr-Cyrl-CS"/>
        </w:rPr>
        <w:softHyphen/>
        <w:t>да өмір сүреді.</w:t>
      </w:r>
    </w:p>
    <w:p w:rsidR="00462C06" w:rsidRPr="00A114FE" w:rsidRDefault="00462C06" w:rsidP="00462C06">
      <w:pPr>
        <w:tabs>
          <w:tab w:val="left" w:pos="540"/>
        </w:tabs>
        <w:ind w:firstLine="540"/>
        <w:jc w:val="both"/>
        <w:rPr>
          <w:color w:val="000000"/>
          <w:lang w:val="sr-Cyrl-CS"/>
        </w:rPr>
      </w:pPr>
      <w:r w:rsidRPr="00A114FE">
        <w:rPr>
          <w:color w:val="000000"/>
          <w:lang w:val="sr-Cyrl-CS"/>
        </w:rPr>
        <w:lastRenderedPageBreak/>
        <w:t xml:space="preserve">Тәуекел қарамақайшылық, баламалылық, белгісіздік сияқты белгілермен сипатталады. </w:t>
      </w:r>
    </w:p>
    <w:p w:rsidR="00462C06" w:rsidRPr="00A114FE" w:rsidRDefault="00462C06" w:rsidP="00462C06">
      <w:pPr>
        <w:tabs>
          <w:tab w:val="left" w:pos="540"/>
        </w:tabs>
        <w:ind w:firstLine="540"/>
        <w:jc w:val="both"/>
        <w:rPr>
          <w:color w:val="000000"/>
          <w:lang w:val="sr-Cyrl-CS"/>
        </w:rPr>
      </w:pPr>
      <w:r w:rsidRPr="00A114FE">
        <w:rPr>
          <w:color w:val="000000"/>
          <w:lang w:val="sr-Cyrl-CS"/>
        </w:rPr>
        <w:t>Қарамақайшылық мынадай жағдайларда көрінеді. Бі</w:t>
      </w:r>
      <w:r w:rsidRPr="00A114FE">
        <w:rPr>
          <w:color w:val="000000"/>
          <w:lang w:val="sr-Cyrl-CS"/>
        </w:rPr>
        <w:softHyphen/>
        <w:t>рін</w:t>
      </w:r>
      <w:r w:rsidRPr="00A114FE">
        <w:rPr>
          <w:color w:val="000000"/>
          <w:lang w:val="sr-Cyrl-CS"/>
        </w:rPr>
        <w:softHyphen/>
        <w:t>шіден, тәуекел оң нәтиже алуға бағытталған. Екіншіден, ол субъективизмге және объективті заттарды елемеу</w:t>
      </w:r>
      <w:r w:rsidRPr="00A114FE">
        <w:rPr>
          <w:color w:val="000000"/>
          <w:lang w:val="sr-Cyrl-CS"/>
        </w:rPr>
        <w:softHyphen/>
        <w:t>ші</w:t>
      </w:r>
      <w:r w:rsidRPr="00A114FE">
        <w:rPr>
          <w:color w:val="000000"/>
          <w:lang w:val="sr-Cyrl-CS"/>
        </w:rPr>
        <w:softHyphen/>
        <w:t>лік</w:t>
      </w:r>
      <w:r w:rsidRPr="00A114FE">
        <w:rPr>
          <w:color w:val="000000"/>
          <w:lang w:val="sr-Cyrl-CS"/>
        </w:rPr>
        <w:softHyphen/>
        <w:t>ке әкеледі.</w:t>
      </w:r>
    </w:p>
    <w:p w:rsidR="00462C06" w:rsidRPr="00A114FE" w:rsidRDefault="00462C06" w:rsidP="00462C06">
      <w:pPr>
        <w:tabs>
          <w:tab w:val="left" w:pos="540"/>
        </w:tabs>
        <w:ind w:firstLine="540"/>
        <w:jc w:val="both"/>
        <w:rPr>
          <w:color w:val="000000"/>
          <w:lang w:val="sr-Cyrl-CS"/>
        </w:rPr>
      </w:pPr>
      <w:r w:rsidRPr="00A114FE">
        <w:rPr>
          <w:color w:val="000000"/>
          <w:lang w:val="sr-Cyrl-CS"/>
        </w:rPr>
        <w:t>Баламалылық екі немесе одан да көп мүмкіндіктерден іс-қимыл жасау нұсқасын таңдауды болжайды. Егер таңдау жоқ болса, онда тәуекел де жоқ. Баламалылық әртүрлі күрделілік дәрежесіне ие.</w:t>
      </w:r>
    </w:p>
    <w:p w:rsidR="00462C06" w:rsidRPr="00A114FE" w:rsidRDefault="00462C06" w:rsidP="00462C06">
      <w:pPr>
        <w:tabs>
          <w:tab w:val="left" w:pos="540"/>
        </w:tabs>
        <w:ind w:firstLine="540"/>
        <w:jc w:val="both"/>
        <w:rPr>
          <w:color w:val="000000"/>
          <w:lang w:val="sr-Cyrl-CS"/>
        </w:rPr>
      </w:pPr>
      <w:r w:rsidRPr="00A114FE">
        <w:rPr>
          <w:color w:val="000000"/>
          <w:lang w:val="sr-Cyrl-CS"/>
        </w:rPr>
        <w:t>Белгісіздік – бұл ең алдымен сенімнің, бір жақтылықтың болмауы.</w:t>
      </w:r>
    </w:p>
    <w:p w:rsidR="00462C06" w:rsidRPr="00A114FE" w:rsidRDefault="00462C06" w:rsidP="00462C06">
      <w:pPr>
        <w:tabs>
          <w:tab w:val="left" w:pos="540"/>
        </w:tabs>
        <w:ind w:firstLine="540"/>
        <w:jc w:val="both"/>
        <w:rPr>
          <w:color w:val="000000"/>
          <w:spacing w:val="-4"/>
          <w:lang w:val="sr-Cyrl-CS"/>
        </w:rPr>
      </w:pPr>
      <w:r w:rsidRPr="00A114FE">
        <w:rPr>
          <w:color w:val="000000"/>
          <w:spacing w:val="-4"/>
          <w:lang w:val="sr-Cyrl-CS"/>
        </w:rPr>
        <w:t>Тәуекелдің – субъективті және объективті екі тұ</w:t>
      </w:r>
      <w:r w:rsidRPr="00A114FE">
        <w:rPr>
          <w:color w:val="000000"/>
          <w:spacing w:val="-4"/>
          <w:lang w:val="sr-Cyrl-CS"/>
        </w:rPr>
        <w:softHyphen/>
        <w:t>жы</w:t>
      </w:r>
      <w:r w:rsidRPr="00A114FE">
        <w:rPr>
          <w:color w:val="000000"/>
          <w:spacing w:val="-4"/>
          <w:lang w:val="sr-Cyrl-CS"/>
        </w:rPr>
        <w:softHyphen/>
        <w:t>рым</w:t>
      </w:r>
      <w:r w:rsidRPr="00A114FE">
        <w:rPr>
          <w:color w:val="000000"/>
          <w:spacing w:val="-4"/>
          <w:lang w:val="sr-Cyrl-CS"/>
        </w:rPr>
        <w:softHyphen/>
        <w:t>дамасының аражігі ажыратылады. Объективті тұжы</w:t>
      </w:r>
      <w:r w:rsidRPr="00A114FE">
        <w:rPr>
          <w:color w:val="000000"/>
          <w:spacing w:val="-4"/>
          <w:lang w:val="sr-Cyrl-CS"/>
        </w:rPr>
        <w:softHyphen/>
        <w:t>рым</w:t>
      </w:r>
      <w:r w:rsidRPr="00A114FE">
        <w:rPr>
          <w:color w:val="000000"/>
          <w:spacing w:val="-4"/>
          <w:lang w:val="sr-Cyrl-CS"/>
        </w:rPr>
        <w:softHyphen/>
        <w:t>дама салыстырмалы түрде алып қарағанда оның болуы не</w:t>
      </w:r>
      <w:r w:rsidRPr="00A114FE">
        <w:rPr>
          <w:color w:val="000000"/>
          <w:spacing w:val="-4"/>
          <w:lang w:val="sr-Cyrl-CS"/>
        </w:rPr>
        <w:softHyphen/>
        <w:t>месе болмауы белгісіз тәуекелден туындайды. Субъек</w:t>
      </w:r>
      <w:r w:rsidRPr="00A114FE">
        <w:rPr>
          <w:color w:val="000000"/>
          <w:spacing w:val="-4"/>
          <w:lang w:val="sr-Cyrl-CS"/>
        </w:rPr>
        <w:softHyphen/>
        <w:t>тив</w:t>
      </w:r>
      <w:r w:rsidRPr="00A114FE">
        <w:rPr>
          <w:color w:val="000000"/>
          <w:spacing w:val="-4"/>
          <w:lang w:val="sr-Cyrl-CS"/>
        </w:rPr>
        <w:softHyphen/>
        <w:t>ті тұжырымдама, тәуекел-қатердің қауіптілігі мен бо</w:t>
      </w:r>
      <w:r w:rsidRPr="00A114FE">
        <w:rPr>
          <w:color w:val="000000"/>
          <w:spacing w:val="-4"/>
          <w:lang w:val="sr-Cyrl-CS"/>
        </w:rPr>
        <w:softHyphen/>
        <w:t>луы мүмкін зардаптарын ескере отырып, мінез-құлық нұс</w:t>
      </w:r>
      <w:r w:rsidRPr="00A114FE">
        <w:rPr>
          <w:color w:val="000000"/>
          <w:spacing w:val="-4"/>
          <w:lang w:val="sr-Cyrl-CS"/>
        </w:rPr>
        <w:softHyphen/>
        <w:t>қа</w:t>
      </w:r>
      <w:r w:rsidRPr="00A114FE">
        <w:rPr>
          <w:color w:val="000000"/>
          <w:spacing w:val="-4"/>
          <w:lang w:val="sr-Cyrl-CS"/>
        </w:rPr>
        <w:softHyphen/>
        <w:t>ларын таңдауына негізделетін тұжырымда болып сана</w:t>
      </w:r>
      <w:r w:rsidRPr="00A114FE">
        <w:rPr>
          <w:color w:val="000000"/>
          <w:spacing w:val="-4"/>
          <w:lang w:val="sr-Cyrl-CS"/>
        </w:rPr>
        <w:softHyphen/>
        <w:t>ла</w:t>
      </w:r>
      <w:r w:rsidRPr="00A114FE">
        <w:rPr>
          <w:color w:val="000000"/>
          <w:spacing w:val="-4"/>
          <w:lang w:val="sr-Cyrl-CS"/>
        </w:rPr>
        <w:softHyphen/>
        <w:t>ды.</w:t>
      </w:r>
    </w:p>
    <w:p w:rsidR="00462C06" w:rsidRPr="00A114FE" w:rsidRDefault="00462C06" w:rsidP="00462C06">
      <w:pPr>
        <w:tabs>
          <w:tab w:val="left" w:pos="540"/>
        </w:tabs>
        <w:ind w:firstLine="540"/>
        <w:jc w:val="both"/>
        <w:rPr>
          <w:color w:val="000000"/>
          <w:lang w:val="sr-Cyrl-CS"/>
        </w:rPr>
      </w:pPr>
      <w:r w:rsidRPr="00A114FE">
        <w:rPr>
          <w:color w:val="000000"/>
          <w:lang w:val="sr-Cyrl-CS"/>
        </w:rPr>
        <w:t>Сонымен, шығындардың (тәуекелдердің) болу мүм</w:t>
      </w:r>
      <w:r w:rsidRPr="00A114FE">
        <w:rPr>
          <w:color w:val="000000"/>
          <w:lang w:val="sr-Cyrl-CS"/>
        </w:rPr>
        <w:softHyphen/>
        <w:t>кін</w:t>
      </w:r>
      <w:r w:rsidRPr="00A114FE">
        <w:rPr>
          <w:color w:val="000000"/>
          <w:lang w:val="sr-Cyrl-CS"/>
        </w:rPr>
        <w:softHyphen/>
        <w:t>дігі күні бұрын қаралғанда (ара салмағы есептелгенде) және сақтандырылғанда ғана пайда алуға болады. Сон</w:t>
      </w:r>
      <w:r w:rsidRPr="00A114FE">
        <w:rPr>
          <w:color w:val="000000"/>
          <w:lang w:val="sr-Cyrl-CS"/>
        </w:rPr>
        <w:softHyphen/>
        <w:t>дық</w:t>
      </w:r>
      <w:r w:rsidRPr="00A114FE">
        <w:rPr>
          <w:color w:val="000000"/>
          <w:lang w:val="sr-Cyrl-CS"/>
        </w:rPr>
        <w:softHyphen/>
        <w:t>тан да коммерциялық банктердің қызметіндегі экономи</w:t>
      </w:r>
      <w:r w:rsidRPr="00A114FE">
        <w:rPr>
          <w:color w:val="000000"/>
          <w:lang w:val="sr-Cyrl-CS"/>
        </w:rPr>
        <w:softHyphen/>
        <w:t>ка</w:t>
      </w:r>
      <w:r w:rsidRPr="00A114FE">
        <w:rPr>
          <w:color w:val="000000"/>
          <w:lang w:val="sr-Cyrl-CS"/>
        </w:rPr>
        <w:softHyphen/>
        <w:t>лық тәуекел проблемаларына маңызды түрде назар аудары</w:t>
      </w:r>
      <w:r w:rsidRPr="00A114FE">
        <w:rPr>
          <w:color w:val="000000"/>
          <w:lang w:val="sr-Cyrl-CS"/>
        </w:rPr>
        <w:softHyphen/>
        <w:t>луы тиіс. Солардың ішіндегі негізгілеріне банк тәуекел</w:t>
      </w:r>
      <w:r w:rsidRPr="00A114FE">
        <w:rPr>
          <w:color w:val="000000"/>
          <w:lang w:val="sr-Cyrl-CS"/>
        </w:rPr>
        <w:softHyphen/>
        <w:t>де</w:t>
      </w:r>
      <w:r w:rsidRPr="00A114FE">
        <w:rPr>
          <w:color w:val="000000"/>
          <w:lang w:val="sr-Cyrl-CS"/>
        </w:rPr>
        <w:softHyphen/>
        <w:t>рі</w:t>
      </w:r>
      <w:r w:rsidRPr="00A114FE">
        <w:rPr>
          <w:color w:val="000000"/>
          <w:lang w:val="sr-Cyrl-CS"/>
        </w:rPr>
        <w:softHyphen/>
        <w:t>нің жіктеуі, банктердің, жекелеген қарыз алушылардың, кәсіпорындар топтарының, салалардың экономикалық, сая</w:t>
      </w:r>
      <w:r w:rsidRPr="00A114FE">
        <w:rPr>
          <w:color w:val="000000"/>
          <w:lang w:val="sr-Cyrl-CS"/>
        </w:rPr>
        <w:softHyphen/>
        <w:t>си және өзге де тәуекелдерді есептеу әдістері мен негізгі баға берулері жатады.</w:t>
      </w:r>
    </w:p>
    <w:p w:rsidR="00462C06" w:rsidRPr="00A114FE" w:rsidRDefault="00462C06" w:rsidP="00462C06">
      <w:pPr>
        <w:tabs>
          <w:tab w:val="left" w:pos="540"/>
        </w:tabs>
        <w:ind w:firstLine="540"/>
        <w:jc w:val="both"/>
        <w:rPr>
          <w:color w:val="000000"/>
          <w:lang w:val="sr-Cyrl-CS"/>
        </w:rPr>
      </w:pPr>
      <w:r w:rsidRPr="00A114FE">
        <w:rPr>
          <w:color w:val="000000"/>
          <w:lang w:val="sr-Cyrl-CS"/>
        </w:rPr>
        <w:t>Банк тәуекелдері өзінің алуантүрде көрінуіне, пайда болу аясына, банк үлгілері (типтері) мен олардың операцияларына, клиенттердің құрамына қатысты белгілері бойынша ажыратылады және оларды әртүрлі көзқарастар (келістер) тұрғысынан зерттеу маңызды болып саналады.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 xml:space="preserve">Банктің өз бетімен жүргізген операциялары бойынша тәуекелдерге несие, пайыздық, валюталық, қоржындық (портфельдік) тәуекелдер мен уыстан шығарып алған қаржы пайдаларының тәуекелдері жатады. </w:t>
      </w:r>
    </w:p>
    <w:p w:rsidR="00462C06" w:rsidRPr="00A114FE" w:rsidRDefault="00462C06" w:rsidP="00462C06">
      <w:pPr>
        <w:tabs>
          <w:tab w:val="left" w:pos="540"/>
        </w:tabs>
        <w:ind w:firstLine="540"/>
        <w:jc w:val="both"/>
        <w:rPr>
          <w:color w:val="000000"/>
          <w:lang w:val="sr-Cyrl-CS"/>
        </w:rPr>
      </w:pPr>
      <w:r w:rsidRPr="00A114FE">
        <w:rPr>
          <w:color w:val="000000"/>
          <w:lang w:val="sr-Cyrl-CS"/>
        </w:rPr>
        <w:t>Несие тәуекелі – несие берушіге есептелетін негізгі берешек пен пайыздарды қарыз алушының оған уақытында қайтара алмау қауіпі.</w:t>
      </w:r>
    </w:p>
    <w:p w:rsidR="00462C06" w:rsidRPr="00A114FE" w:rsidRDefault="00462C06" w:rsidP="00462C06">
      <w:pPr>
        <w:tabs>
          <w:tab w:val="left" w:pos="540"/>
        </w:tabs>
        <w:ind w:firstLine="540"/>
        <w:jc w:val="both"/>
        <w:rPr>
          <w:color w:val="000000"/>
          <w:lang w:val="sr-Cyrl-CS"/>
        </w:rPr>
      </w:pPr>
      <w:r w:rsidRPr="00A114FE">
        <w:rPr>
          <w:color w:val="000000"/>
          <w:lang w:val="sr-Cyrl-CS"/>
        </w:rPr>
        <w:t>Пайыздық тәуекел – коммерциялық банктердің, несие мекемелерінің, инвестициялық қорлардың берілген не</w:t>
      </w:r>
      <w:r w:rsidRPr="00A114FE">
        <w:rPr>
          <w:color w:val="000000"/>
          <w:lang w:val="sr-Cyrl-CS"/>
        </w:rPr>
        <w:softHyphen/>
        <w:t>сие</w:t>
      </w:r>
      <w:r w:rsidRPr="00A114FE">
        <w:rPr>
          <w:color w:val="000000"/>
          <w:lang w:val="sr-Cyrl-CS"/>
        </w:rPr>
        <w:softHyphen/>
        <w:t>лер бойынша ставкаларының үстінен, тартылған қаражат</w:t>
      </w:r>
      <w:r w:rsidRPr="00A114FE">
        <w:rPr>
          <w:color w:val="000000"/>
          <w:lang w:val="sr-Cyrl-CS"/>
        </w:rPr>
        <w:softHyphen/>
        <w:t>тар бойынша оларға төленетін пайыздық ставкаларды өсіріп жіберу нәтижесінде шығынға бату қауіпі.</w:t>
      </w:r>
    </w:p>
    <w:p w:rsidR="00462C06" w:rsidRPr="00A114FE" w:rsidRDefault="00462C06" w:rsidP="00462C06">
      <w:pPr>
        <w:tabs>
          <w:tab w:val="left" w:pos="540"/>
        </w:tabs>
        <w:ind w:firstLine="540"/>
        <w:jc w:val="both"/>
        <w:rPr>
          <w:color w:val="000000"/>
          <w:lang w:val="sr-Cyrl-CS"/>
        </w:rPr>
      </w:pPr>
      <w:r w:rsidRPr="00A114FE">
        <w:rPr>
          <w:color w:val="000000"/>
          <w:lang w:val="sr-Cyrl-CS"/>
        </w:rPr>
        <w:t>Валюталық тәуекел шетел валюталарының бірінің өз</w:t>
      </w:r>
      <w:r w:rsidRPr="00A114FE">
        <w:rPr>
          <w:color w:val="000000"/>
          <w:lang w:val="sr-Cyrl-CS"/>
        </w:rPr>
        <w:softHyphen/>
        <w:t>ге валютаға, оның ішінде сыртқыэкономикалық, несие жә</w:t>
      </w:r>
      <w:r w:rsidRPr="00A114FE">
        <w:rPr>
          <w:color w:val="000000"/>
          <w:lang w:val="sr-Cyrl-CS"/>
        </w:rPr>
        <w:softHyphen/>
        <w:t>не басқа да валюталық операцияларды жүргізу негізінде ұлттық валютаға қатынасы бойынша бағамының өзгеру</w:t>
      </w:r>
      <w:r w:rsidRPr="00A114FE">
        <w:rPr>
          <w:color w:val="000000"/>
          <w:lang w:val="sr-Cyrl-CS"/>
        </w:rPr>
        <w:softHyphen/>
        <w:t>і</w:t>
      </w:r>
      <w:r w:rsidRPr="00A114FE">
        <w:rPr>
          <w:color w:val="000000"/>
          <w:lang w:val="sr-Cyrl-CS"/>
        </w:rPr>
        <w:softHyphen/>
        <w:t>мен байланысты валюталық шығындардың болу қауіпін білдіреді.</w:t>
      </w:r>
    </w:p>
    <w:p w:rsidR="00462C06" w:rsidRPr="00A114FE" w:rsidRDefault="00462C06" w:rsidP="00462C06">
      <w:pPr>
        <w:tabs>
          <w:tab w:val="left" w:pos="540"/>
        </w:tabs>
        <w:ind w:firstLine="540"/>
        <w:jc w:val="both"/>
        <w:rPr>
          <w:color w:val="000000"/>
          <w:lang w:val="sr-Cyrl-CS"/>
        </w:rPr>
      </w:pPr>
      <w:r w:rsidRPr="00A114FE">
        <w:rPr>
          <w:color w:val="000000"/>
          <w:lang w:val="sr-Cyrl-CS"/>
        </w:rPr>
        <w:t>Қоржындық (портфельдік) тәуекел – бағалы қағаздар нарығындағы шығындардың болу мүмкіндігі.</w:t>
      </w:r>
    </w:p>
    <w:p w:rsidR="00462C06" w:rsidRPr="00A114FE" w:rsidRDefault="00462C06" w:rsidP="00462C06">
      <w:pPr>
        <w:tabs>
          <w:tab w:val="left" w:pos="540"/>
        </w:tabs>
        <w:ind w:firstLine="540"/>
        <w:jc w:val="both"/>
        <w:rPr>
          <w:color w:val="000000"/>
          <w:lang w:val="sr-Cyrl-CS"/>
        </w:rPr>
      </w:pPr>
      <w:r w:rsidRPr="00A114FE">
        <w:rPr>
          <w:color w:val="000000"/>
          <w:lang w:val="sr-Cyrl-CS"/>
        </w:rPr>
        <w:t>Уыстан шығарып алған пайдалар тәуекелі – бұл қан</w:t>
      </w:r>
      <w:r w:rsidRPr="00A114FE">
        <w:rPr>
          <w:color w:val="000000"/>
          <w:lang w:val="sr-Cyrl-CS"/>
        </w:rPr>
        <w:softHyphen/>
        <w:t>дай да бір шаралардың жүзеге асырылмауы немесе шаруа</w:t>
      </w:r>
      <w:r w:rsidRPr="00A114FE">
        <w:rPr>
          <w:color w:val="000000"/>
          <w:lang w:val="sr-Cyrl-CS"/>
        </w:rPr>
        <w:softHyphen/>
        <w:t>шы</w:t>
      </w:r>
      <w:r w:rsidRPr="00A114FE">
        <w:rPr>
          <w:color w:val="000000"/>
          <w:lang w:val="sr-Cyrl-CS"/>
        </w:rPr>
        <w:softHyphen/>
        <w:t>лық қызметінің тоқтауы нәтижесінде пайда болатын жа</w:t>
      </w:r>
      <w:r w:rsidRPr="00A114FE">
        <w:rPr>
          <w:color w:val="000000"/>
          <w:lang w:val="sr-Cyrl-CS"/>
        </w:rPr>
        <w:softHyphen/>
        <w:t>нама (қосымша) қаржы залалдарының (алынбаған пай</w:t>
      </w:r>
      <w:r w:rsidRPr="00A114FE">
        <w:rPr>
          <w:color w:val="000000"/>
          <w:lang w:val="sr-Cyrl-CS"/>
        </w:rPr>
        <w:softHyphen/>
        <w:t xml:space="preserve">да) тәуекелі. </w:t>
      </w:r>
    </w:p>
    <w:p w:rsidR="00462C06" w:rsidRPr="00A114FE" w:rsidRDefault="00462C06" w:rsidP="00462C06">
      <w:pPr>
        <w:tabs>
          <w:tab w:val="left" w:pos="540"/>
        </w:tabs>
        <w:ind w:firstLine="540"/>
        <w:jc w:val="both"/>
        <w:rPr>
          <w:color w:val="000000"/>
          <w:lang w:val="sr-Cyrl-CS"/>
        </w:rPr>
      </w:pPr>
      <w:r w:rsidRPr="00A114FE">
        <w:rPr>
          <w:color w:val="000000"/>
          <w:lang w:val="sr-Cyrl-CS"/>
        </w:rPr>
        <w:t>Бұдан тысқары, банктің әкімшілік-шаруашылық шы</w:t>
      </w:r>
      <w:r w:rsidRPr="00A114FE">
        <w:rPr>
          <w:color w:val="000000"/>
          <w:lang w:val="sr-Cyrl-CS"/>
        </w:rPr>
        <w:softHyphen/>
        <w:t>ғын</w:t>
      </w:r>
      <w:r w:rsidRPr="00A114FE">
        <w:rPr>
          <w:color w:val="000000"/>
          <w:lang w:val="sr-Cyrl-CS"/>
        </w:rPr>
        <w:softHyphen/>
        <w:t>дарын өтеуге қабілетсіздігімен байланысты тәуекел ту</w:t>
      </w:r>
      <w:r w:rsidRPr="00A114FE">
        <w:rPr>
          <w:color w:val="000000"/>
          <w:lang w:val="sr-Cyrl-CS"/>
        </w:rPr>
        <w:softHyphen/>
        <w:t>ра</w:t>
      </w:r>
      <w:r w:rsidRPr="00A114FE">
        <w:rPr>
          <w:color w:val="000000"/>
          <w:lang w:val="sr-Cyrl-CS"/>
        </w:rPr>
        <w:softHyphen/>
        <w:t>лы да жиі айтылады.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Атап өткен тәуекелдердің бүкілі бір-бірімен өзара бай</w:t>
      </w:r>
      <w:r w:rsidRPr="00A114FE">
        <w:rPr>
          <w:color w:val="000000"/>
          <w:lang w:val="sr-Cyrl-CS"/>
        </w:rPr>
        <w:softHyphen/>
        <w:t>ланысты. Мәселен, несие тәуекелі банктің өтімдік және төлемқабілетсіздік тәуекеліне, сондай-ақ банктің әкім</w:t>
      </w:r>
      <w:r w:rsidRPr="00A114FE">
        <w:rPr>
          <w:color w:val="000000"/>
          <w:lang w:val="sr-Cyrl-CS"/>
        </w:rPr>
        <w:softHyphen/>
        <w:t>ші</w:t>
      </w:r>
      <w:r w:rsidRPr="00A114FE">
        <w:rPr>
          <w:color w:val="000000"/>
          <w:lang w:val="sr-Cyrl-CS"/>
        </w:rPr>
        <w:softHyphen/>
        <w:t>лік-шаруашылық шығындарын өтеу қабілетсіз</w:t>
      </w:r>
      <w:r w:rsidRPr="00A114FE">
        <w:rPr>
          <w:color w:val="000000"/>
          <w:lang w:val="sr-Cyrl-CS"/>
        </w:rPr>
        <w:softHyphen/>
        <w:t>ді</w:t>
      </w:r>
      <w:r w:rsidRPr="00A114FE">
        <w:rPr>
          <w:color w:val="000000"/>
          <w:lang w:val="sr-Cyrl-CS"/>
        </w:rPr>
        <w:softHyphen/>
        <w:t>гі</w:t>
      </w:r>
      <w:r w:rsidRPr="00A114FE">
        <w:rPr>
          <w:color w:val="000000"/>
          <w:lang w:val="sr-Cyrl-CS"/>
        </w:rPr>
        <w:softHyphen/>
        <w:t>мен бай</w:t>
      </w:r>
      <w:r w:rsidRPr="00A114FE">
        <w:rPr>
          <w:color w:val="000000"/>
          <w:lang w:val="sr-Cyrl-CS"/>
        </w:rPr>
        <w:softHyphen/>
        <w:t>ла</w:t>
      </w:r>
      <w:r w:rsidRPr="00A114FE">
        <w:rPr>
          <w:color w:val="000000"/>
          <w:lang w:val="sr-Cyrl-CS"/>
        </w:rPr>
        <w:softHyphen/>
        <w:t>нысты тәуекелге әкелуі мүмкін. Пайыздық став</w:t>
      </w:r>
      <w:r w:rsidRPr="00A114FE">
        <w:rPr>
          <w:color w:val="000000"/>
          <w:lang w:val="sr-Cyrl-CS"/>
        </w:rPr>
        <w:softHyphen/>
        <w:t>ка</w:t>
      </w:r>
      <w:r w:rsidRPr="00A114FE">
        <w:rPr>
          <w:color w:val="000000"/>
          <w:lang w:val="sr-Cyrl-CS"/>
        </w:rPr>
        <w:softHyphen/>
        <w:t>лар тәуекелі өзіндік тұрғыдан дербес болып саналады, өйткені несие ресурстары нарығындағы конъюнктурамен байла</w:t>
      </w:r>
      <w:r w:rsidRPr="00A114FE">
        <w:rPr>
          <w:color w:val="000000"/>
          <w:lang w:val="sr-Cyrl-CS"/>
        </w:rPr>
        <w:softHyphen/>
        <w:t>ныс</w:t>
      </w:r>
      <w:r w:rsidRPr="00A114FE">
        <w:rPr>
          <w:color w:val="000000"/>
          <w:lang w:val="sr-Cyrl-CS"/>
        </w:rPr>
        <w:softHyphen/>
        <w:t xml:space="preserve">ты болып саналады және банкке тәуекелді емес фактор ретінде әрекет етеді. Дегенмен, егер банк нарықтың пайыздық </w:t>
      </w:r>
      <w:r w:rsidRPr="00A114FE">
        <w:rPr>
          <w:color w:val="000000"/>
          <w:lang w:val="sr-Cyrl-CS"/>
        </w:rPr>
        <w:lastRenderedPageBreak/>
        <w:t>ставкаларының өзгеруіне бейімделмейтін болса, ол тәуекелдердің бүкіл тізбегінде несие тәуекелін арттыра түсетін болады.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Банк тәуекелдері өтімдік (ликвидті) тәуекеліне және табыс тәуекеліне бөлінеді. Оларға мыналар жатады:</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депозиттік тәуекел;</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күшін ұзарту (проглонгация) (салымдарды ұзақ мерзімге созу) тәуекелі;</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несие тәуекелі (ссудалар мен олар бойынша пайыздарды қайтарып алмау);</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жаңадан жоспарланбайтын несиелер тәуекелі;</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жаңа қызмет түрлері бойынша тәуекелдер.</w:t>
      </w:r>
    </w:p>
    <w:p w:rsidR="00462C06" w:rsidRPr="00A114FE" w:rsidRDefault="00462C06" w:rsidP="00462C06">
      <w:pPr>
        <w:tabs>
          <w:tab w:val="left" w:pos="540"/>
        </w:tabs>
        <w:ind w:firstLine="540"/>
        <w:jc w:val="both"/>
        <w:rPr>
          <w:color w:val="000000"/>
          <w:lang w:val="sr-Cyrl-CS"/>
        </w:rPr>
      </w:pPr>
      <w:r w:rsidRPr="00A114FE">
        <w:rPr>
          <w:color w:val="000000"/>
          <w:lang w:val="sr-Cyrl-CS"/>
        </w:rPr>
        <w:t>Табыс тәуекелі жұмысшылардың кәсіби сапаларына қатысты. Мұндай тәуекелдердің келесі түрлерін бөліп көрсетуге болады:</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несие тәуекелі;</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валюталы тәуекел;</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ел (елдер) тәуекелі;</w:t>
      </w:r>
    </w:p>
    <w:p w:rsidR="00462C06" w:rsidRPr="00A114FE" w:rsidRDefault="00462C06" w:rsidP="00462C06">
      <w:pPr>
        <w:tabs>
          <w:tab w:val="left" w:pos="540"/>
          <w:tab w:val="num" w:pos="900"/>
        </w:tabs>
        <w:ind w:firstLine="540"/>
        <w:jc w:val="both"/>
        <w:rPr>
          <w:color w:val="000000"/>
          <w:lang w:val="sr-Cyrl-CS"/>
        </w:rPr>
      </w:pPr>
      <w:r w:rsidRPr="00A114FE">
        <w:rPr>
          <w:rFonts w:eastAsia="Arial Kaz"/>
          <w:color w:val="000000"/>
          <w:lang w:val="sr-Cyrl-CS"/>
        </w:rPr>
        <w:t xml:space="preserve">-          </w:t>
      </w:r>
      <w:r w:rsidRPr="00A114FE">
        <w:rPr>
          <w:color w:val="000000"/>
          <w:lang w:val="sr-Cyrl-CS"/>
        </w:rPr>
        <w:t>салалық тәуекел.</w:t>
      </w:r>
    </w:p>
    <w:p w:rsidR="00462C06" w:rsidRPr="00A114FE" w:rsidRDefault="00462C06" w:rsidP="00462C06">
      <w:pPr>
        <w:tabs>
          <w:tab w:val="left" w:pos="540"/>
        </w:tabs>
        <w:ind w:firstLine="540"/>
        <w:jc w:val="both"/>
        <w:rPr>
          <w:color w:val="000000"/>
          <w:lang w:val="sr-Cyrl-CS"/>
        </w:rPr>
      </w:pPr>
      <w:r w:rsidRPr="00A114FE">
        <w:rPr>
          <w:color w:val="000000"/>
          <w:lang w:val="sr-Cyrl-CS"/>
        </w:rPr>
        <w:t>Несие тәуекелі - қарыз алушының негізгі борышты уақытылы төлей алмау тәуекелі. Банктер кірістердің негізгі бөлігін несие қызметінен алады. Сондықтан да олардың міндеті клиенттің ссуданы қайтармау ықтималдылығына қатынасы бойынша әлеуетті пайданы бағалауынан тұрады. Сондай-ақ мынаны атап өту көзделеді: несие беру кезіндегі әлеуетті шығындар тәуекелі берілген міндеттемелер мен кепілдіктерге, сыртқы сауданы, бағалы қағаздармен опера</w:t>
      </w:r>
      <w:r w:rsidRPr="00A114FE">
        <w:rPr>
          <w:color w:val="000000"/>
          <w:lang w:val="sr-Cyrl-CS"/>
        </w:rPr>
        <w:softHyphen/>
        <w:t>ция</w:t>
      </w:r>
      <w:r w:rsidRPr="00A114FE">
        <w:rPr>
          <w:color w:val="000000"/>
          <w:lang w:val="sr-Cyrl-CS"/>
        </w:rPr>
        <w:softHyphen/>
        <w:t>лар жасауды акцептеу мен қаржыландыруға, валюталар айырбасына, фъючерлік контрактыларға, СВОП, опцион</w:t>
      </w:r>
      <w:r w:rsidRPr="00A114FE">
        <w:rPr>
          <w:color w:val="000000"/>
          <w:lang w:val="sr-Cyrl-CS"/>
        </w:rPr>
        <w:softHyphen/>
        <w:t>дар</w:t>
      </w:r>
      <w:r w:rsidRPr="00A114FE">
        <w:rPr>
          <w:color w:val="000000"/>
          <w:lang w:val="sr-Cyrl-CS"/>
        </w:rPr>
        <w:softHyphen/>
        <w:t>ға қатысты болады.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Әлеуетті несие тәуекелдері операцияларға және опе</w:t>
      </w:r>
      <w:r w:rsidRPr="00A114FE">
        <w:rPr>
          <w:color w:val="000000"/>
          <w:lang w:val="sr-Cyrl-CS"/>
        </w:rPr>
        <w:softHyphen/>
        <w:t>ра</w:t>
      </w:r>
      <w:r w:rsidRPr="00A114FE">
        <w:rPr>
          <w:color w:val="000000"/>
          <w:lang w:val="sr-Cyrl-CS"/>
        </w:rPr>
        <w:softHyphen/>
        <w:t>ция</w:t>
      </w:r>
      <w:r w:rsidRPr="00A114FE">
        <w:rPr>
          <w:color w:val="000000"/>
          <w:lang w:val="sr-Cyrl-CS"/>
        </w:rPr>
        <w:softHyphen/>
        <w:t>лардың сатыларына байланысты бөлінеді (мысалы, мә</w:t>
      </w:r>
      <w:r w:rsidRPr="00A114FE">
        <w:rPr>
          <w:color w:val="000000"/>
          <w:lang w:val="sr-Cyrl-CS"/>
        </w:rPr>
        <w:softHyphen/>
        <w:t>міле жасау сәтіндегі «Форвард»).</w:t>
      </w:r>
    </w:p>
    <w:p w:rsidR="00462C06" w:rsidRPr="00A114FE" w:rsidRDefault="00462C06" w:rsidP="00462C06">
      <w:pPr>
        <w:tabs>
          <w:tab w:val="left" w:pos="540"/>
        </w:tabs>
        <w:ind w:firstLine="540"/>
        <w:jc w:val="both"/>
        <w:rPr>
          <w:color w:val="000000"/>
          <w:lang w:val="sr-Cyrl-CS"/>
        </w:rPr>
      </w:pPr>
      <w:r w:rsidRPr="00A114FE">
        <w:rPr>
          <w:color w:val="000000"/>
          <w:lang w:val="sr-Cyrl-CS"/>
        </w:rPr>
        <w:t>Банк тәуекелдері негізгі пайда болу факторлары бой</w:t>
      </w:r>
      <w:r w:rsidRPr="00A114FE">
        <w:rPr>
          <w:color w:val="000000"/>
          <w:lang w:val="sr-Cyrl-CS"/>
        </w:rPr>
        <w:softHyphen/>
        <w:t>ынша экономикалық және саяси болады. Саяси тәуекелдер – бұл саяси жағдайдың өзгеруімен байланысты, кәсіпорын</w:t>
      </w:r>
      <w:r w:rsidRPr="00A114FE">
        <w:rPr>
          <w:color w:val="000000"/>
          <w:lang w:val="sr-Cyrl-CS"/>
        </w:rPr>
        <w:softHyphen/>
        <w:t>дар қызметінің нәтижелеріне қолайсыз әсер ететін, шекараны жабу, тауарларды басқа елдерге шығаруға, елдің аумағында әскери қимылдар жүргізуге тыйым салу сияқты тәуекелдер болып табылады.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Экономикалық (коммерциялық) тәуекелдер – бұл банктің өзіне немесе ел экономикасындағы қолайсыз өзге</w:t>
      </w:r>
      <w:r w:rsidRPr="00A114FE">
        <w:rPr>
          <w:color w:val="000000"/>
          <w:lang w:val="sr-Cyrl-CS"/>
        </w:rPr>
        <w:softHyphen/>
        <w:t>ріс</w:t>
      </w:r>
      <w:r w:rsidRPr="00A114FE">
        <w:rPr>
          <w:color w:val="000000"/>
          <w:lang w:val="sr-Cyrl-CS"/>
        </w:rPr>
        <w:softHyphen/>
        <w:t>термен байланысты туындаған тәуекелдер. Тепе-теңдік сақталмаған (несбалансированной) өтімдік тәуекелі (төлем міндеттемелерін уақытылы орындаудың мүмкін еместігі) жеке тәуекелдер шоғырландырылған экономикалық тәуе</w:t>
      </w:r>
      <w:r w:rsidRPr="00A114FE">
        <w:rPr>
          <w:color w:val="000000"/>
          <w:lang w:val="sr-Cyrl-CS"/>
        </w:rPr>
        <w:softHyphen/>
        <w:t>кел</w:t>
      </w:r>
      <w:r w:rsidRPr="00A114FE">
        <w:rPr>
          <w:color w:val="000000"/>
          <w:lang w:val="sr-Cyrl-CS"/>
        </w:rPr>
        <w:softHyphen/>
        <w:t>дің неғұрлым кең таралған түрі болып саналады. Эко</w:t>
      </w:r>
      <w:r w:rsidRPr="00A114FE">
        <w:rPr>
          <w:color w:val="000000"/>
          <w:lang w:val="sr-Cyrl-CS"/>
        </w:rPr>
        <w:softHyphen/>
        <w:t>но</w:t>
      </w:r>
      <w:r w:rsidRPr="00A114FE">
        <w:rPr>
          <w:color w:val="000000"/>
          <w:lang w:val="sr-Cyrl-CS"/>
        </w:rPr>
        <w:softHyphen/>
        <w:t>ми</w:t>
      </w:r>
      <w:r w:rsidRPr="00A114FE">
        <w:rPr>
          <w:color w:val="000000"/>
          <w:lang w:val="sr-Cyrl-CS"/>
        </w:rPr>
        <w:softHyphen/>
        <w:t xml:space="preserve">калық тәуекелдер сондай-ақ нарық конъюнктурасы мен басқару деңгейінің өзгеруімен берілген. </w:t>
      </w:r>
    </w:p>
    <w:p w:rsidR="00462C06" w:rsidRPr="00A114FE" w:rsidRDefault="00462C06" w:rsidP="00462C06">
      <w:pPr>
        <w:tabs>
          <w:tab w:val="left" w:pos="540"/>
        </w:tabs>
        <w:ind w:firstLine="540"/>
        <w:jc w:val="both"/>
        <w:rPr>
          <w:color w:val="000000"/>
          <w:lang w:val="sr-Cyrl-CS"/>
        </w:rPr>
      </w:pPr>
      <w:r w:rsidRPr="00A114FE">
        <w:rPr>
          <w:color w:val="000000"/>
          <w:lang w:val="sr-Cyrl-CS"/>
        </w:rPr>
        <w:t>Тәуекелдің бұл негізгі түрлері өзара байланысты болып табылады, сондықтан да оларды іс жүзінде бөлу өте қиынға соғады. Саяси және экономикалық тәуекелдер өз кезегінде сыртқы және ішкі әсер ету аясына тәуелділікте болуы мүмкін.</w:t>
      </w:r>
    </w:p>
    <w:p w:rsidR="00462C06" w:rsidRPr="00A114FE" w:rsidRDefault="00462C06" w:rsidP="00462C06">
      <w:pPr>
        <w:tabs>
          <w:tab w:val="left" w:pos="540"/>
        </w:tabs>
        <w:ind w:firstLine="540"/>
        <w:jc w:val="both"/>
        <w:rPr>
          <w:color w:val="000000"/>
          <w:lang w:val="sr-Cyrl-CS"/>
        </w:rPr>
      </w:pPr>
      <w:r w:rsidRPr="00A114FE">
        <w:rPr>
          <w:color w:val="000000"/>
          <w:lang w:val="sr-Cyrl-CS"/>
        </w:rPr>
        <w:t>Қандай да тәуекелдің қолдануға болатын дәрежесін анықтау және тәуекел ахуалын пайдалануға бағытталған іс жүзінде тез арада шешім қабылдау немесе қандай да бір операцияларды жүргізуден пайда болуы мүмкін шығын</w:t>
      </w:r>
      <w:r w:rsidRPr="00A114FE">
        <w:rPr>
          <w:color w:val="000000"/>
          <w:lang w:val="sr-Cyrl-CS"/>
        </w:rPr>
        <w:softHyphen/>
        <w:t>дар</w:t>
      </w:r>
      <w:r w:rsidRPr="00A114FE">
        <w:rPr>
          <w:color w:val="000000"/>
          <w:lang w:val="sr-Cyrl-CS"/>
        </w:rPr>
        <w:softHyphen/>
        <w:t>ды төмендететін шаралар жүйесін (құралдар мен әдіс</w:t>
      </w:r>
      <w:r w:rsidRPr="00A114FE">
        <w:rPr>
          <w:color w:val="000000"/>
          <w:lang w:val="sr-Cyrl-CS"/>
        </w:rPr>
        <w:softHyphen/>
        <w:t>тер</w:t>
      </w:r>
      <w:r w:rsidRPr="00A114FE">
        <w:rPr>
          <w:color w:val="000000"/>
          <w:lang w:val="sr-Cyrl-CS"/>
        </w:rPr>
        <w:softHyphen/>
        <w:t>ді таңдау) жасау банктің тәуекел операцияларын ғы</w:t>
      </w:r>
      <w:r w:rsidRPr="00A114FE">
        <w:rPr>
          <w:color w:val="000000"/>
          <w:lang w:val="sr-Cyrl-CS"/>
        </w:rPr>
        <w:softHyphen/>
        <w:t>лыми басқарудың басты міндеті болып саналады.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Тәуекелдерді басқарудың негізгі құралдарына (әдіс</w:t>
      </w:r>
      <w:r w:rsidRPr="00A114FE">
        <w:rPr>
          <w:color w:val="000000"/>
          <w:lang w:val="sr-Cyrl-CS"/>
        </w:rPr>
        <w:softHyphen/>
        <w:t>те</w:t>
      </w:r>
      <w:r w:rsidRPr="00A114FE">
        <w:rPr>
          <w:color w:val="000000"/>
          <w:lang w:val="sr-Cyrl-CS"/>
        </w:rPr>
        <w:softHyphen/>
        <w:t>ріне) келесілерді жатқызуға болады:</w:t>
      </w:r>
    </w:p>
    <w:p w:rsidR="00462C06" w:rsidRPr="00A114FE" w:rsidRDefault="00462C06" w:rsidP="00462C06">
      <w:pPr>
        <w:tabs>
          <w:tab w:val="left" w:pos="540"/>
          <w:tab w:val="num" w:pos="900"/>
        </w:tabs>
        <w:ind w:firstLine="540"/>
        <w:jc w:val="both"/>
        <w:rPr>
          <w:color w:val="000000"/>
          <w:spacing w:val="-2"/>
          <w:lang w:val="sr-Cyrl-CS"/>
        </w:rPr>
      </w:pPr>
      <w:r w:rsidRPr="00A114FE">
        <w:rPr>
          <w:rFonts w:eastAsia="Symbol"/>
          <w:color w:val="000000"/>
          <w:spacing w:val="-2"/>
          <w:lang w:val="sr-Cyrl-CS"/>
        </w:rPr>
        <w:t xml:space="preserve">·         </w:t>
      </w:r>
      <w:r w:rsidRPr="00A114FE">
        <w:rPr>
          <w:color w:val="000000"/>
          <w:spacing w:val="-2"/>
          <w:lang w:val="sr-Cyrl-CS"/>
        </w:rPr>
        <w:t>тәуекелдерді салмақтай білу қағидасын пай</w:t>
      </w:r>
      <w:r w:rsidRPr="00A114FE">
        <w:rPr>
          <w:color w:val="000000"/>
          <w:spacing w:val="-2"/>
          <w:lang w:val="sr-Cyrl-CS"/>
        </w:rPr>
        <w:softHyphen/>
        <w:t>да</w:t>
      </w:r>
      <w:r w:rsidRPr="00A114FE">
        <w:rPr>
          <w:color w:val="000000"/>
          <w:spacing w:val="-2"/>
          <w:lang w:val="sr-Cyrl-CS"/>
        </w:rPr>
        <w:softHyphen/>
        <w:t>ла</w:t>
      </w:r>
      <w:r w:rsidRPr="00A114FE">
        <w:rPr>
          <w:color w:val="000000"/>
          <w:spacing w:val="-2"/>
          <w:lang w:val="sr-Cyrl-CS"/>
        </w:rPr>
        <w:softHyphen/>
        <w:t>н</w:t>
      </w:r>
      <w:r w:rsidRPr="00A114FE">
        <w:rPr>
          <w:color w:val="000000"/>
          <w:spacing w:val="-2"/>
          <w:lang w:val="sr-Cyrl-CS"/>
        </w:rPr>
        <w:softHyphen/>
        <w:t>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сыртқы тәуекелдерді есепке алу (салалық, ай</w:t>
      </w:r>
      <w:r w:rsidRPr="00A114FE">
        <w:rPr>
          <w:color w:val="000000"/>
          <w:lang w:val="sr-Cyrl-CS"/>
        </w:rPr>
        <w:softHyphen/>
        <w:t>мақ</w:t>
      </w:r>
      <w:r w:rsidRPr="00A114FE">
        <w:rPr>
          <w:color w:val="000000"/>
          <w:lang w:val="sr-Cyrl-CS"/>
        </w:rPr>
        <w:softHyphen/>
        <w:t>тық, сақтандыру);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банк клиентінің қаржылық жағдайын, оның төлем</w:t>
      </w:r>
      <w:r w:rsidRPr="00A114FE">
        <w:rPr>
          <w:color w:val="000000"/>
          <w:lang w:val="sr-Cyrl-CS"/>
        </w:rPr>
        <w:softHyphen/>
        <w:t>қа</w:t>
      </w:r>
      <w:r w:rsidRPr="00A114FE">
        <w:rPr>
          <w:color w:val="000000"/>
          <w:lang w:val="sr-Cyrl-CS"/>
        </w:rPr>
        <w:softHyphen/>
        <w:t>білеттілігін, рейтингін және т.б. жүйелі тал</w:t>
      </w:r>
      <w:r w:rsidRPr="00A114FE">
        <w:rPr>
          <w:color w:val="000000"/>
          <w:lang w:val="sr-Cyrl-CS"/>
        </w:rPr>
        <w:softHyphen/>
        <w:t>дау</w:t>
      </w:r>
      <w:r w:rsidRPr="00A114FE">
        <w:rPr>
          <w:color w:val="000000"/>
          <w:lang w:val="sr-Cyrl-CS"/>
        </w:rPr>
        <w:softHyphen/>
        <w:t xml:space="preserve">ды жүзеге асыру; тәуекелдердің бөліну қағидасын қолдану, несиелерді қайта қаржыландыру; </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lastRenderedPageBreak/>
        <w:t xml:space="preserve">·         </w:t>
      </w:r>
      <w:r w:rsidRPr="00A114FE">
        <w:rPr>
          <w:color w:val="000000"/>
          <w:lang w:val="sr-Cyrl-CS"/>
        </w:rPr>
        <w:t>несиелерді көбейту саясатын жүргізу банк опе</w:t>
      </w:r>
      <w:r w:rsidRPr="00A114FE">
        <w:rPr>
          <w:color w:val="000000"/>
          <w:lang w:val="sr-Cyrl-CS"/>
        </w:rPr>
        <w:softHyphen/>
        <w:t>ра</w:t>
      </w:r>
      <w:r w:rsidRPr="00A114FE">
        <w:rPr>
          <w:color w:val="000000"/>
          <w:lang w:val="sr-Cyrl-CS"/>
        </w:rPr>
        <w:softHyphen/>
        <w:t>цияларының жалпы көлемін сақтау жағдайында клиенттердің үлкен санына берілген несиелерді шағын сомалармен кеңірек қайта бөлу;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 xml:space="preserve">ірі несиелерді тек консорциалды негізде ғана беру (банкаралық келісімдер бойынша тәуекелдерді бөлу); </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өзгермелі пайыздық ставканы пайдалану;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депозиттік сертификатты енгізу;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банктің қайта есептеу операцияларын кеңейту;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несиелер мен депозиттерді сақтандыру;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кепіл құқығын енгізу;</w:t>
      </w:r>
    </w:p>
    <w:p w:rsidR="00462C06" w:rsidRPr="00A114FE" w:rsidRDefault="00462C06" w:rsidP="00462C06">
      <w:pPr>
        <w:tabs>
          <w:tab w:val="left" w:pos="540"/>
          <w:tab w:val="num" w:pos="900"/>
        </w:tabs>
        <w:ind w:firstLine="540"/>
        <w:jc w:val="both"/>
        <w:rPr>
          <w:color w:val="000000"/>
          <w:lang w:val="sr-Cyrl-CS"/>
        </w:rPr>
      </w:pPr>
      <w:r w:rsidRPr="00A114FE">
        <w:rPr>
          <w:rFonts w:eastAsia="Symbol"/>
          <w:color w:val="000000"/>
          <w:lang w:val="sr-Cyrl-CS"/>
        </w:rPr>
        <w:t xml:space="preserve">·         </w:t>
      </w:r>
      <w:r w:rsidRPr="00A114FE">
        <w:rPr>
          <w:color w:val="000000"/>
          <w:lang w:val="sr-Cyrl-CS"/>
        </w:rPr>
        <w:t>нақты жеке кепілдерді қолдану.</w:t>
      </w:r>
    </w:p>
    <w:p w:rsidR="00462C06" w:rsidRPr="00A114FE" w:rsidRDefault="00462C06" w:rsidP="00462C06">
      <w:pPr>
        <w:ind w:firstLine="540"/>
        <w:jc w:val="both"/>
        <w:rPr>
          <w:b/>
          <w:color w:val="000000"/>
          <w:lang w:val="kk-KZ"/>
        </w:rPr>
      </w:pPr>
      <w:r w:rsidRPr="00A114FE">
        <w:rPr>
          <w:b/>
          <w:color w:val="000000"/>
          <w:lang w:val="kk-KZ"/>
        </w:rPr>
        <w:tab/>
        <w:t>2. Банк тәуекелдерді хеджирлеу әдістері</w:t>
      </w:r>
    </w:p>
    <w:p w:rsidR="00462C06" w:rsidRPr="00A114FE" w:rsidRDefault="00462C06" w:rsidP="00462C06">
      <w:pPr>
        <w:tabs>
          <w:tab w:val="left" w:pos="540"/>
        </w:tabs>
        <w:ind w:firstLine="540"/>
        <w:jc w:val="both"/>
        <w:rPr>
          <w:color w:val="000000"/>
          <w:lang w:val="sr-Cyrl-CS"/>
        </w:rPr>
      </w:pPr>
      <w:r w:rsidRPr="00A114FE">
        <w:rPr>
          <w:b/>
          <w:bCs/>
          <w:color w:val="000000"/>
          <w:lang w:val="sr-Cyrl-CS"/>
        </w:rPr>
        <w:t>Сақтандыру - тәуекелдерді басқару құралы ре</w:t>
      </w:r>
      <w:r w:rsidRPr="00A114FE">
        <w:rPr>
          <w:b/>
          <w:bCs/>
          <w:color w:val="000000"/>
          <w:lang w:val="sr-Cyrl-CS"/>
        </w:rPr>
        <w:softHyphen/>
        <w:t>тін</w:t>
      </w:r>
      <w:r w:rsidRPr="00A114FE">
        <w:rPr>
          <w:b/>
          <w:bCs/>
          <w:color w:val="000000"/>
          <w:lang w:val="sr-Cyrl-CS"/>
        </w:rPr>
        <w:softHyphen/>
        <w:t>де.</w:t>
      </w:r>
      <w:r w:rsidRPr="00A114FE">
        <w:rPr>
          <w:color w:val="000000"/>
          <w:lang w:val="sr-Cyrl-CS"/>
        </w:rPr>
        <w:t xml:space="preserve"> Сақтандырудың көмегімен тәуекелдердің экономи</w:t>
      </w:r>
      <w:r w:rsidRPr="00A114FE">
        <w:rPr>
          <w:color w:val="000000"/>
          <w:lang w:val="sr-Cyrl-CS"/>
        </w:rPr>
        <w:softHyphen/>
        <w:t>ка</w:t>
      </w:r>
      <w:r w:rsidRPr="00A114FE">
        <w:rPr>
          <w:color w:val="000000"/>
          <w:lang w:val="sr-Cyrl-CS"/>
        </w:rPr>
        <w:softHyphen/>
        <w:t>лық және саяси екі негізгі санатын жабуға болады.</w:t>
      </w:r>
    </w:p>
    <w:p w:rsidR="00462C06" w:rsidRPr="00A114FE" w:rsidRDefault="00462C06" w:rsidP="00462C06">
      <w:pPr>
        <w:tabs>
          <w:tab w:val="left" w:pos="540"/>
        </w:tabs>
        <w:ind w:firstLine="540"/>
        <w:jc w:val="both"/>
        <w:rPr>
          <w:color w:val="000000"/>
          <w:lang w:val="sr-Cyrl-CS"/>
        </w:rPr>
      </w:pPr>
      <w:r w:rsidRPr="00A114FE">
        <w:rPr>
          <w:color w:val="000000"/>
          <w:lang w:val="sr-Cyrl-CS"/>
        </w:rPr>
        <w:t>Несиелерді сақтандыру өзінің негізі бойынша несие тәуекелін азайтуға немесе жоюға мүмкіндік береді. Жаб</w:t>
      </w:r>
      <w:r w:rsidRPr="00A114FE">
        <w:rPr>
          <w:color w:val="000000"/>
          <w:lang w:val="sr-Cyrl-CS"/>
        </w:rPr>
        <w:softHyphen/>
        <w:t>дық</w:t>
      </w:r>
      <w:r w:rsidRPr="00A114FE">
        <w:rPr>
          <w:color w:val="000000"/>
          <w:lang w:val="sr-Cyrl-CS"/>
        </w:rPr>
        <w:softHyphen/>
        <w:t>таушыларға немесе сатып алушыларға берілетін ком</w:t>
      </w:r>
      <w:r w:rsidRPr="00A114FE">
        <w:rPr>
          <w:color w:val="000000"/>
          <w:lang w:val="sr-Cyrl-CS"/>
        </w:rPr>
        <w:softHyphen/>
        <w:t>мер</w:t>
      </w:r>
      <w:r w:rsidRPr="00A114FE">
        <w:rPr>
          <w:color w:val="000000"/>
          <w:lang w:val="sr-Cyrl-CS"/>
        </w:rPr>
        <w:softHyphen/>
        <w:t>циялық несиелер, банк ссудалары, несие бойынша мін</w:t>
      </w:r>
      <w:r w:rsidRPr="00A114FE">
        <w:rPr>
          <w:color w:val="000000"/>
          <w:lang w:val="sr-Cyrl-CS"/>
        </w:rPr>
        <w:softHyphen/>
        <w:t>дет</w:t>
      </w:r>
      <w:r w:rsidRPr="00A114FE">
        <w:rPr>
          <w:color w:val="000000"/>
          <w:lang w:val="sr-Cyrl-CS"/>
        </w:rPr>
        <w:softHyphen/>
        <w:t>темелер мен кепілдіктер, ұзақ мерзімдік инвестициялар және т.б. негізінен, несиелерді сақтандыру объектілері болып қызмет етеді. Сатушыны немесе несие беруші-банк</w:t>
      </w:r>
      <w:r w:rsidRPr="00A114FE">
        <w:rPr>
          <w:color w:val="000000"/>
          <w:lang w:val="sr-Cyrl-CS"/>
        </w:rPr>
        <w:softHyphen/>
        <w:t>ті қорғау мүдделері келесілерден тұрады: борышкердің тө</w:t>
      </w:r>
      <w:r w:rsidRPr="00A114FE">
        <w:rPr>
          <w:color w:val="000000"/>
          <w:lang w:val="sr-Cyrl-CS"/>
        </w:rPr>
        <w:softHyphen/>
        <w:t>леу</w:t>
      </w:r>
      <w:r w:rsidRPr="00A114FE">
        <w:rPr>
          <w:color w:val="000000"/>
          <w:lang w:val="sr-Cyrl-CS"/>
        </w:rPr>
        <w:softHyphen/>
        <w:t>ге қабілеті болмағанда немесе берілген несиелер бой</w:t>
      </w:r>
      <w:r w:rsidRPr="00A114FE">
        <w:rPr>
          <w:color w:val="000000"/>
          <w:lang w:val="sr-Cyrl-CS"/>
        </w:rPr>
        <w:softHyphen/>
        <w:t>ын</w:t>
      </w:r>
      <w:r w:rsidRPr="00A114FE">
        <w:rPr>
          <w:color w:val="000000"/>
          <w:lang w:val="sr-Cyrl-CS"/>
        </w:rPr>
        <w:softHyphen/>
        <w:t xml:space="preserve">ша қарызын борышкер өзге де себептермен төлемеген жағдайда несие қарызын өтеу жауапкершілігін сақтандыру компаниясы өзіне алады. </w:t>
      </w:r>
    </w:p>
    <w:p w:rsidR="00697834" w:rsidRPr="00462C06" w:rsidRDefault="00697834">
      <w:pPr>
        <w:rPr>
          <w:lang w:val="sr-Cyrl-CS"/>
        </w:rPr>
      </w:pPr>
      <w:bookmarkStart w:id="0" w:name="_GoBack"/>
      <w:bookmarkEnd w:id="0"/>
    </w:p>
    <w:sectPr w:rsidR="00697834" w:rsidRPr="00462C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Kaz">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C06"/>
    <w:rsid w:val="00462C06"/>
    <w:rsid w:val="0069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3ABF85-8D07-4769-ABDE-F77FC8B2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2C0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462C0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next w:val="2"/>
    <w:autoRedefine/>
    <w:rsid w:val="00462C06"/>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462C06"/>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1715</Words>
  <Characters>9778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2024-02-01T04:50:00Z</dcterms:created>
  <dcterms:modified xsi:type="dcterms:W3CDTF">2024-02-01T04:50:00Z</dcterms:modified>
</cp:coreProperties>
</file>